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BA" w:rsidRDefault="00902EBA" w:rsidP="00267B53">
      <w:pPr>
        <w:rPr>
          <w:b/>
          <w:color w:val="FF0000"/>
        </w:rPr>
      </w:pPr>
    </w:p>
    <w:p w:rsidR="00902EBA" w:rsidRDefault="007D3D6C" w:rsidP="002A6E0A">
      <w:pPr>
        <w:jc w:val="center"/>
        <w:rPr>
          <w:b/>
          <w:color w:val="FF0000"/>
        </w:rPr>
      </w:pPr>
      <w:r>
        <w:rPr>
          <w:noProof/>
          <w:lang w:eastAsia="en-GB"/>
        </w:rPr>
        <w:drawing>
          <wp:inline distT="0" distB="0" distL="0" distR="0" wp14:anchorId="687EFACD" wp14:editId="6A686954">
            <wp:extent cx="2651760" cy="426720"/>
            <wp:effectExtent l="0" t="0" r="0" b="0"/>
            <wp:docPr id="2" name="Picture 1" descr="up to dateWales_LTA_colour_HighRes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up to dateWales_LTA_colour_HighRes-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426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D3D6C" w:rsidRDefault="007D3D6C" w:rsidP="007D3D6C">
      <w:pPr>
        <w:jc w:val="center"/>
        <w:rPr>
          <w:b/>
          <w:color w:val="FF0000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C51743" w:rsidTr="007D3D6C">
        <w:tc>
          <w:tcPr>
            <w:tcW w:w="10773" w:type="dxa"/>
            <w:gridSpan w:val="2"/>
          </w:tcPr>
          <w:p w:rsidR="00C51743" w:rsidRPr="007D3D6C" w:rsidRDefault="00C51743" w:rsidP="00267B53">
            <w:pPr>
              <w:rPr>
                <w:b/>
                <w:color w:val="FF0000"/>
                <w:sz w:val="28"/>
                <w:szCs w:val="28"/>
              </w:rPr>
            </w:pPr>
            <w:r w:rsidRPr="007D3D6C">
              <w:rPr>
                <w:b/>
                <w:color w:val="FF0000"/>
                <w:sz w:val="28"/>
                <w:szCs w:val="28"/>
              </w:rPr>
              <w:t>Tennis Wales Support Team to include:</w:t>
            </w:r>
          </w:p>
          <w:p w:rsidR="00C51743" w:rsidRDefault="00C51743" w:rsidP="00267B53">
            <w:pPr>
              <w:rPr>
                <w:b/>
                <w:color w:val="FF0000"/>
              </w:rPr>
            </w:pPr>
            <w:r w:rsidRPr="007D3D6C">
              <w:rPr>
                <w:b/>
                <w:color w:val="FF0000"/>
                <w:sz w:val="28"/>
                <w:szCs w:val="28"/>
              </w:rPr>
              <w:t>Captains / Assistant Captains / Responsible Adults / Parents</w:t>
            </w:r>
          </w:p>
        </w:tc>
      </w:tr>
      <w:tr w:rsidR="00E824C9" w:rsidTr="007D3D6C">
        <w:tc>
          <w:tcPr>
            <w:tcW w:w="5386" w:type="dxa"/>
          </w:tcPr>
          <w:p w:rsidR="00902EBA" w:rsidRPr="007D3D6C" w:rsidRDefault="00C51743" w:rsidP="00267B53">
            <w:pPr>
              <w:rPr>
                <w:b/>
                <w:sz w:val="28"/>
                <w:szCs w:val="28"/>
              </w:rPr>
            </w:pPr>
            <w:r w:rsidRPr="007D3D6C">
              <w:rPr>
                <w:b/>
                <w:sz w:val="28"/>
                <w:szCs w:val="28"/>
              </w:rPr>
              <w:t>Right to:</w:t>
            </w:r>
          </w:p>
        </w:tc>
        <w:tc>
          <w:tcPr>
            <w:tcW w:w="5387" w:type="dxa"/>
          </w:tcPr>
          <w:p w:rsidR="00902EBA" w:rsidRPr="007D3D6C" w:rsidRDefault="00C51743" w:rsidP="00267B53">
            <w:pPr>
              <w:rPr>
                <w:b/>
                <w:sz w:val="28"/>
                <w:szCs w:val="28"/>
              </w:rPr>
            </w:pPr>
            <w:r w:rsidRPr="007D3D6C">
              <w:rPr>
                <w:b/>
                <w:sz w:val="28"/>
                <w:szCs w:val="28"/>
              </w:rPr>
              <w:t>Responsibility:</w:t>
            </w:r>
          </w:p>
        </w:tc>
      </w:tr>
      <w:tr w:rsidR="00E824C9" w:rsidTr="007D3D6C">
        <w:tc>
          <w:tcPr>
            <w:tcW w:w="5386" w:type="dxa"/>
          </w:tcPr>
          <w:p w:rsidR="00E824C9" w:rsidRDefault="00E824C9" w:rsidP="00E824C9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</w:p>
          <w:p w:rsidR="00E824C9" w:rsidRPr="00E824C9" w:rsidRDefault="00E824C9" w:rsidP="00E824C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  <w:lang w:eastAsia="en-US"/>
              </w:rPr>
            </w:pPr>
            <w:r w:rsidRPr="00E824C9">
              <w:rPr>
                <w:rFonts w:cs="Arial"/>
                <w:color w:val="000000"/>
                <w:szCs w:val="22"/>
                <w:lang w:eastAsia="en-US"/>
              </w:rPr>
              <w:t xml:space="preserve">Have support from </w:t>
            </w:r>
            <w:r w:rsidR="00967DD2">
              <w:rPr>
                <w:rFonts w:cs="Arial"/>
                <w:color w:val="000000"/>
                <w:szCs w:val="22"/>
                <w:lang w:eastAsia="en-US"/>
              </w:rPr>
              <w:t>Tennis Wales</w:t>
            </w:r>
            <w:r w:rsidRPr="00E824C9">
              <w:rPr>
                <w:rFonts w:cs="Arial"/>
                <w:color w:val="000000"/>
                <w:szCs w:val="22"/>
                <w:lang w:eastAsia="en-US"/>
              </w:rPr>
              <w:t xml:space="preserve"> if reporting any concerns about the arrangements.</w:t>
            </w:r>
          </w:p>
          <w:p w:rsidR="00E824C9" w:rsidRDefault="00E824C9" w:rsidP="00E824C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  <w:lang w:eastAsia="en-US"/>
              </w:rPr>
            </w:pPr>
            <w:r w:rsidRPr="00E824C9">
              <w:rPr>
                <w:rFonts w:cs="Arial"/>
                <w:color w:val="000000"/>
                <w:szCs w:val="22"/>
                <w:lang w:eastAsia="en-US"/>
              </w:rPr>
              <w:t>Respectful behaviour from children and young people, other adults, or parents involved in the trip</w:t>
            </w:r>
            <w:r w:rsidR="00967DD2">
              <w:rPr>
                <w:rFonts w:cs="Arial"/>
                <w:color w:val="000000"/>
                <w:szCs w:val="22"/>
                <w:lang w:eastAsia="en-US"/>
              </w:rPr>
              <w:t>.</w:t>
            </w:r>
          </w:p>
          <w:p w:rsidR="00967DD2" w:rsidRDefault="00967DD2" w:rsidP="00967DD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  <w:lang w:eastAsia="en-US"/>
              </w:rPr>
            </w:pPr>
            <w:r w:rsidRPr="00967DD2">
              <w:rPr>
                <w:rFonts w:cs="Arial"/>
                <w:color w:val="000000"/>
                <w:szCs w:val="22"/>
                <w:lang w:eastAsia="en-US"/>
              </w:rPr>
              <w:t xml:space="preserve">Receive the relevant information from </w:t>
            </w:r>
            <w:r>
              <w:rPr>
                <w:rFonts w:cs="Arial"/>
                <w:color w:val="000000"/>
                <w:szCs w:val="22"/>
                <w:lang w:eastAsia="en-US"/>
              </w:rPr>
              <w:t>Tennis Wales in advance of the trip. This will all be included in the travel pack that all members of the support team will be given.</w:t>
            </w:r>
          </w:p>
          <w:p w:rsidR="00154463" w:rsidRDefault="00967DD2" w:rsidP="0015446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  <w:lang w:eastAsia="en-US"/>
              </w:rPr>
            </w:pPr>
            <w:r w:rsidRPr="00967DD2">
              <w:rPr>
                <w:rFonts w:cs="Arial"/>
                <w:color w:val="000000"/>
                <w:szCs w:val="22"/>
                <w:lang w:eastAsia="en-US"/>
              </w:rPr>
              <w:t>Not be left vulner</w:t>
            </w:r>
            <w:r>
              <w:rPr>
                <w:rFonts w:cs="Arial"/>
                <w:color w:val="000000"/>
                <w:szCs w:val="22"/>
                <w:lang w:eastAsia="en-US"/>
              </w:rPr>
              <w:t>able when working with children.</w:t>
            </w:r>
          </w:p>
          <w:p w:rsidR="00154463" w:rsidRPr="00154463" w:rsidRDefault="00154463" w:rsidP="0015446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  <w:lang w:eastAsia="en-US"/>
              </w:rPr>
            </w:pPr>
            <w:r w:rsidRPr="00154463">
              <w:rPr>
                <w:rFonts w:cs="Arial"/>
                <w:color w:val="000000"/>
                <w:szCs w:val="22"/>
                <w:lang w:eastAsia="en-US"/>
              </w:rPr>
              <w:t xml:space="preserve">To be able to apply sanctions in line with the </w:t>
            </w:r>
            <w:r>
              <w:rPr>
                <w:rFonts w:cs="Arial"/>
                <w:color w:val="000000"/>
                <w:szCs w:val="22"/>
                <w:lang w:eastAsia="en-US"/>
              </w:rPr>
              <w:t>Tennis Wales</w:t>
            </w:r>
            <w:r w:rsidRPr="00154463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en-US"/>
              </w:rPr>
              <w:t>Trips Policy</w:t>
            </w:r>
            <w:r w:rsidRPr="00154463">
              <w:rPr>
                <w:rFonts w:cs="Arial"/>
                <w:color w:val="000000"/>
                <w:szCs w:val="22"/>
                <w:lang w:eastAsia="en-US"/>
              </w:rPr>
              <w:t xml:space="preserve"> and discussed prior to the trip</w:t>
            </w:r>
            <w:r>
              <w:rPr>
                <w:rFonts w:cs="Arial"/>
                <w:color w:val="000000"/>
                <w:szCs w:val="22"/>
                <w:lang w:eastAsia="en-US"/>
              </w:rPr>
              <w:t>.</w:t>
            </w:r>
            <w:r w:rsidRPr="00154463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  <w:p w:rsidR="00154463" w:rsidRPr="00154463" w:rsidRDefault="00154463" w:rsidP="00967DD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  <w:lang w:eastAsia="en-US"/>
              </w:rPr>
            </w:pPr>
            <w:r w:rsidRPr="00154463">
              <w:rPr>
                <w:rFonts w:cs="Arial"/>
                <w:color w:val="000000"/>
                <w:szCs w:val="22"/>
                <w:lang w:eastAsia="en-US"/>
              </w:rPr>
              <w:t xml:space="preserve">To share responsibilities, such as being an emergency contact, with other </w:t>
            </w:r>
            <w:r>
              <w:rPr>
                <w:rFonts w:cs="Arial"/>
                <w:color w:val="000000"/>
                <w:szCs w:val="22"/>
                <w:lang w:eastAsia="en-US"/>
              </w:rPr>
              <w:t>members of the support team,</w:t>
            </w:r>
            <w:r w:rsidRPr="00154463">
              <w:rPr>
                <w:rFonts w:cs="Arial"/>
                <w:color w:val="000000"/>
                <w:szCs w:val="22"/>
                <w:lang w:eastAsia="en-US"/>
              </w:rPr>
              <w:t xml:space="preserve"> rather than being solely responsible</w:t>
            </w:r>
            <w:r>
              <w:rPr>
                <w:rFonts w:cs="Arial"/>
                <w:color w:val="000000"/>
                <w:szCs w:val="22"/>
                <w:lang w:eastAsia="en-US"/>
              </w:rPr>
              <w:t>.</w:t>
            </w:r>
          </w:p>
          <w:p w:rsidR="00967DD2" w:rsidRPr="00967DD2" w:rsidRDefault="00967DD2" w:rsidP="00967DD2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  <w:lang w:eastAsia="en-US"/>
              </w:rPr>
            </w:pPr>
          </w:p>
          <w:p w:rsidR="00902EBA" w:rsidRPr="00E824C9" w:rsidRDefault="00902EBA" w:rsidP="00967DD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:rsidR="00902EBA" w:rsidRPr="00E824C9" w:rsidRDefault="00902EBA" w:rsidP="00267B53">
            <w:pPr>
              <w:rPr>
                <w:b/>
                <w:color w:val="FF0000"/>
                <w:szCs w:val="22"/>
              </w:rPr>
            </w:pPr>
          </w:p>
          <w:p w:rsidR="00902EBA" w:rsidRPr="00E824C9" w:rsidRDefault="00902EBA" w:rsidP="00267B53">
            <w:pPr>
              <w:rPr>
                <w:b/>
                <w:color w:val="FF0000"/>
                <w:szCs w:val="22"/>
              </w:rPr>
            </w:pPr>
          </w:p>
          <w:p w:rsidR="00902EBA" w:rsidRPr="00E824C9" w:rsidRDefault="00902EBA" w:rsidP="00267B53">
            <w:pPr>
              <w:rPr>
                <w:b/>
                <w:color w:val="FF0000"/>
                <w:szCs w:val="22"/>
              </w:rPr>
            </w:pPr>
          </w:p>
          <w:p w:rsidR="00902EBA" w:rsidRPr="00E824C9" w:rsidRDefault="00902EBA" w:rsidP="00267B53">
            <w:pPr>
              <w:rPr>
                <w:b/>
                <w:color w:val="FF0000"/>
                <w:szCs w:val="22"/>
              </w:rPr>
            </w:pPr>
          </w:p>
          <w:p w:rsidR="00902EBA" w:rsidRDefault="00902EBA" w:rsidP="00267B53">
            <w:pPr>
              <w:rPr>
                <w:b/>
                <w:color w:val="FF0000"/>
              </w:rPr>
            </w:pPr>
          </w:p>
        </w:tc>
        <w:tc>
          <w:tcPr>
            <w:tcW w:w="5387" w:type="dxa"/>
          </w:tcPr>
          <w:p w:rsidR="00902EBA" w:rsidRDefault="00902EBA" w:rsidP="00267B53">
            <w:pPr>
              <w:rPr>
                <w:b/>
                <w:color w:val="FF0000"/>
              </w:rPr>
            </w:pPr>
          </w:p>
          <w:p w:rsidR="00121EF2" w:rsidRDefault="00121EF2" w:rsidP="006778C0">
            <w:pPr>
              <w:pStyle w:val="ListParagraph"/>
              <w:numPr>
                <w:ilvl w:val="0"/>
                <w:numId w:val="21"/>
              </w:numPr>
            </w:pPr>
            <w:r>
              <w:t>Report any concerns to Tennis Wales</w:t>
            </w:r>
          </w:p>
          <w:p w:rsidR="007D3D6C" w:rsidRDefault="007D3D6C" w:rsidP="006778C0">
            <w:pPr>
              <w:pStyle w:val="ListParagraph"/>
              <w:numPr>
                <w:ilvl w:val="0"/>
                <w:numId w:val="21"/>
              </w:numPr>
            </w:pPr>
            <w:r>
              <w:t>To adhere to the LTA safe and Inclusive Code of Co</w:t>
            </w:r>
            <w:r w:rsidR="00781841">
              <w:t>n</w:t>
            </w:r>
            <w:r>
              <w:t>duct</w:t>
            </w:r>
          </w:p>
          <w:p w:rsidR="00EC5C66" w:rsidRDefault="00EC5C66" w:rsidP="006778C0">
            <w:pPr>
              <w:pStyle w:val="ListParagraph"/>
              <w:numPr>
                <w:ilvl w:val="0"/>
                <w:numId w:val="21"/>
              </w:numPr>
            </w:pPr>
            <w:r w:rsidRPr="00EC5C66">
              <w:t>To</w:t>
            </w:r>
            <w:r>
              <w:t xml:space="preserve"> ensure every player has the contact information </w:t>
            </w:r>
            <w:r w:rsidR="007D3D6C">
              <w:t xml:space="preserve">for each </w:t>
            </w:r>
            <w:r w:rsidR="00B1349E">
              <w:t xml:space="preserve">member </w:t>
            </w:r>
            <w:r w:rsidR="007D3D6C">
              <w:t>of</w:t>
            </w:r>
            <w:r>
              <w:t xml:space="preserve"> the support team and vice versa.</w:t>
            </w:r>
          </w:p>
          <w:p w:rsidR="00EC5C66" w:rsidRDefault="00EC5C66" w:rsidP="006778C0">
            <w:pPr>
              <w:pStyle w:val="ListParagraph"/>
              <w:numPr>
                <w:ilvl w:val="0"/>
                <w:numId w:val="21"/>
              </w:numPr>
            </w:pPr>
            <w:r>
              <w:t>To keep the travel pack with them at all times.</w:t>
            </w:r>
          </w:p>
          <w:p w:rsidR="00EC5C66" w:rsidRPr="00267B53" w:rsidRDefault="00EC5C66" w:rsidP="006778C0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>To ensure car</w:t>
            </w:r>
            <w:r w:rsidR="00B1349E">
              <w:t>s are</w:t>
            </w:r>
            <w:r>
              <w:t xml:space="preserve"> suit</w:t>
            </w:r>
            <w:r w:rsidR="007D3D6C">
              <w:t>able for travel, have</w:t>
            </w:r>
            <w:r>
              <w:t xml:space="preserve"> all necessary checks and up to date documents and</w:t>
            </w:r>
            <w:r w:rsidRPr="00674BA9">
              <w:t xml:space="preserve"> have business car insurance</w:t>
            </w:r>
            <w:r>
              <w:t xml:space="preserve"> and breakdown cover</w:t>
            </w:r>
            <w:r w:rsidRPr="00674BA9">
              <w:t>.</w:t>
            </w:r>
            <w:r>
              <w:rPr>
                <w:b/>
              </w:rPr>
              <w:t xml:space="preserve"> </w:t>
            </w:r>
          </w:p>
          <w:p w:rsidR="00EC5C66" w:rsidRDefault="007D3D6C" w:rsidP="006778C0">
            <w:pPr>
              <w:pStyle w:val="ListParagraph"/>
              <w:numPr>
                <w:ilvl w:val="0"/>
                <w:numId w:val="21"/>
              </w:numPr>
            </w:pPr>
            <w:r>
              <w:t xml:space="preserve">Captains to maintain their </w:t>
            </w:r>
            <w:r w:rsidR="00F7359D">
              <w:t>LTA Accreditation</w:t>
            </w:r>
            <w:r>
              <w:t>+</w:t>
            </w:r>
          </w:p>
          <w:p w:rsidR="007D3D6C" w:rsidRDefault="002C4C78" w:rsidP="002C4C78">
            <w:pPr>
              <w:pStyle w:val="ListParagraph"/>
            </w:pPr>
            <w:r>
              <w:t xml:space="preserve">And </w:t>
            </w:r>
            <w:r w:rsidR="007D3D6C">
              <w:t xml:space="preserve">Assistant Captains to maintain their </w:t>
            </w:r>
            <w:r w:rsidR="00F7359D">
              <w:t xml:space="preserve">LTA </w:t>
            </w:r>
            <w:r w:rsidR="007D3D6C">
              <w:t>Accreditation</w:t>
            </w:r>
          </w:p>
          <w:p w:rsidR="007D3D6C" w:rsidRDefault="007D3D6C" w:rsidP="006778C0">
            <w:pPr>
              <w:pStyle w:val="ListParagraph"/>
              <w:numPr>
                <w:ilvl w:val="0"/>
                <w:numId w:val="21"/>
              </w:numPr>
            </w:pPr>
            <w:r>
              <w:t>Responsible Adults and Parents to have an up to date DBS disclosure.</w:t>
            </w:r>
          </w:p>
          <w:p w:rsidR="007D3D6C" w:rsidRDefault="00CD6BAC" w:rsidP="006778C0">
            <w:pPr>
              <w:pStyle w:val="ListParagraph"/>
              <w:numPr>
                <w:ilvl w:val="0"/>
                <w:numId w:val="21"/>
              </w:numPr>
            </w:pPr>
            <w:r>
              <w:t xml:space="preserve">Make contact with each </w:t>
            </w:r>
            <w:proofErr w:type="gramStart"/>
            <w:r>
              <w:t>players</w:t>
            </w:r>
            <w:proofErr w:type="gramEnd"/>
            <w:r>
              <w:t xml:space="preserve"> individual coach prior to, during and after the event as necessary. </w:t>
            </w:r>
          </w:p>
          <w:p w:rsidR="005C4A1E" w:rsidRDefault="005C4A1E" w:rsidP="006778C0">
            <w:pPr>
              <w:pStyle w:val="ListParagraph"/>
              <w:numPr>
                <w:ilvl w:val="0"/>
                <w:numId w:val="21"/>
              </w:numPr>
            </w:pPr>
            <w:r>
              <w:t>Plan ahead in regards to the tennis venue, travel logistics, hotel details and local amenities.</w:t>
            </w:r>
          </w:p>
          <w:p w:rsidR="005C4A1E" w:rsidRDefault="006778C0" w:rsidP="006778C0">
            <w:pPr>
              <w:pStyle w:val="ListParagraph"/>
              <w:numPr>
                <w:ilvl w:val="0"/>
                <w:numId w:val="21"/>
              </w:numPr>
            </w:pPr>
            <w:r>
              <w:t>Inform p</w:t>
            </w:r>
            <w:r w:rsidR="005C4A1E">
              <w:t xml:space="preserve">arents as soon as possible of departure </w:t>
            </w:r>
            <w:r>
              <w:t>details and return arrangements</w:t>
            </w:r>
            <w:r w:rsidR="005C4A1E">
              <w:t>.</w:t>
            </w:r>
          </w:p>
          <w:p w:rsidR="00DF5F88" w:rsidRDefault="00DF5F88" w:rsidP="006778C0">
            <w:pPr>
              <w:pStyle w:val="ListParagraph"/>
              <w:numPr>
                <w:ilvl w:val="0"/>
                <w:numId w:val="21"/>
              </w:numPr>
            </w:pPr>
            <w:r>
              <w:t xml:space="preserve">Expectations on behaviour to be set by the Captain at the start of every trip. Set boundaries around the use of phones. Ensure all players understand the Tennis Wales Player </w:t>
            </w:r>
            <w:r w:rsidR="00781841">
              <w:t>Pledges</w:t>
            </w:r>
            <w:r>
              <w:t xml:space="preserve"> and </w:t>
            </w:r>
            <w:r w:rsidR="00F7359D">
              <w:t>keep a</w:t>
            </w:r>
            <w:r>
              <w:t xml:space="preserve"> copy in their racket bags.</w:t>
            </w:r>
          </w:p>
          <w:p w:rsidR="00DF5F88" w:rsidRDefault="00DF5F88" w:rsidP="006778C0">
            <w:pPr>
              <w:pStyle w:val="ListParagraph"/>
              <w:numPr>
                <w:ilvl w:val="0"/>
                <w:numId w:val="21"/>
              </w:numPr>
            </w:pPr>
            <w:r w:rsidRPr="00DF5F88">
              <w:t>Away from the venue, set age appropriate guidelines on free</w:t>
            </w:r>
            <w:r>
              <w:t xml:space="preserve"> time.</w:t>
            </w:r>
          </w:p>
          <w:p w:rsidR="00F7359D" w:rsidRPr="00F7359D" w:rsidRDefault="00F7359D" w:rsidP="006778C0">
            <w:pPr>
              <w:pStyle w:val="ListParagraph"/>
              <w:numPr>
                <w:ilvl w:val="0"/>
                <w:numId w:val="21"/>
              </w:numPr>
              <w:rPr>
                <w:szCs w:val="22"/>
              </w:rPr>
            </w:pPr>
            <w:r w:rsidRPr="00F7359D">
              <w:rPr>
                <w:rFonts w:cs="Arial"/>
                <w:szCs w:val="22"/>
              </w:rPr>
              <w:t>Maintain confidentiality about sensitive information</w:t>
            </w:r>
            <w:r>
              <w:rPr>
                <w:rFonts w:cs="Arial"/>
                <w:szCs w:val="22"/>
              </w:rPr>
              <w:t>.</w:t>
            </w:r>
            <w:r w:rsidRPr="00F7359D">
              <w:rPr>
                <w:rFonts w:cs="Arial"/>
                <w:szCs w:val="22"/>
              </w:rPr>
              <w:t xml:space="preserve"> </w:t>
            </w:r>
          </w:p>
          <w:p w:rsidR="00F7359D" w:rsidRDefault="00F7359D" w:rsidP="006778C0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7359D">
              <w:rPr>
                <w:rFonts w:ascii="Arial" w:hAnsi="Arial" w:cs="Arial"/>
                <w:sz w:val="22"/>
                <w:szCs w:val="22"/>
              </w:rPr>
              <w:t xml:space="preserve">Model effective behaviour including time keeping, commitment and compliance with procedures </w:t>
            </w:r>
          </w:p>
          <w:p w:rsidR="00F7359D" w:rsidRPr="00F7359D" w:rsidRDefault="00F7359D" w:rsidP="006778C0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not be left alone with a child (including car journeys)</w:t>
            </w:r>
          </w:p>
          <w:p w:rsidR="00F7359D" w:rsidRDefault="00F7359D" w:rsidP="006778C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  <w:lang w:eastAsia="en-US"/>
              </w:rPr>
            </w:pPr>
            <w:r w:rsidRPr="00F7359D">
              <w:rPr>
                <w:rFonts w:cs="Arial"/>
                <w:color w:val="000000"/>
                <w:szCs w:val="22"/>
                <w:lang w:eastAsia="en-US"/>
              </w:rPr>
              <w:t xml:space="preserve">Record any complaints or accidents on relevant documentation </w:t>
            </w:r>
          </w:p>
          <w:p w:rsidR="00902EBA" w:rsidRPr="006778C0" w:rsidRDefault="006778C0" w:rsidP="006778C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  <w:lang w:eastAsia="en-US"/>
              </w:rPr>
            </w:pPr>
            <w:r w:rsidRPr="006778C0">
              <w:rPr>
                <w:rFonts w:cs="Arial"/>
                <w:color w:val="000000"/>
                <w:szCs w:val="22"/>
                <w:lang w:eastAsia="en-US"/>
              </w:rPr>
              <w:t xml:space="preserve">To submit a report to </w:t>
            </w:r>
            <w:r>
              <w:rPr>
                <w:rFonts w:cs="Arial"/>
                <w:color w:val="000000"/>
                <w:szCs w:val="22"/>
                <w:lang w:eastAsia="en-US"/>
              </w:rPr>
              <w:t>Tennis Wales after the trip.</w:t>
            </w:r>
          </w:p>
        </w:tc>
      </w:tr>
    </w:tbl>
    <w:p w:rsidR="0001349B" w:rsidRDefault="0001349B" w:rsidP="0015446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  <w:lang w:eastAsia="en-US"/>
        </w:rPr>
      </w:pPr>
      <w:bookmarkStart w:id="0" w:name="_GoBack"/>
      <w:bookmarkEnd w:id="0"/>
    </w:p>
    <w:sectPr w:rsidR="0001349B" w:rsidSect="00F055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2C" w:rsidRDefault="00E2522C">
      <w:r>
        <w:separator/>
      </w:r>
    </w:p>
  </w:endnote>
  <w:endnote w:type="continuationSeparator" w:id="0">
    <w:p w:rsidR="00E2522C" w:rsidRDefault="00E2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29" w:rsidRDefault="002D53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29" w:rsidRDefault="002D53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903D26F" wp14:editId="12ACAC2B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2C" w:rsidRDefault="00E2522C">
      <w:r>
        <w:separator/>
      </w:r>
    </w:p>
  </w:footnote>
  <w:footnote w:type="continuationSeparator" w:id="0">
    <w:p w:rsidR="00E2522C" w:rsidRDefault="00E2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29" w:rsidRDefault="002D53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721A88" w:rsidP="00F148D5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29" w:rsidRDefault="002D53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01A7D"/>
    <w:multiLevelType w:val="hybridMultilevel"/>
    <w:tmpl w:val="B2D40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0BA0350A"/>
    <w:multiLevelType w:val="hybridMultilevel"/>
    <w:tmpl w:val="0C28D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F6D6BD0"/>
    <w:multiLevelType w:val="hybridMultilevel"/>
    <w:tmpl w:val="76AE8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7194D"/>
    <w:multiLevelType w:val="hybridMultilevel"/>
    <w:tmpl w:val="8BF6E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E52B4"/>
    <w:multiLevelType w:val="hybridMultilevel"/>
    <w:tmpl w:val="6B82BC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56F23"/>
    <w:multiLevelType w:val="hybridMultilevel"/>
    <w:tmpl w:val="591A9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C1EC3"/>
    <w:multiLevelType w:val="hybridMultilevel"/>
    <w:tmpl w:val="F6F6F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41130"/>
    <w:multiLevelType w:val="hybridMultilevel"/>
    <w:tmpl w:val="F8381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FD0809"/>
    <w:multiLevelType w:val="hybridMultilevel"/>
    <w:tmpl w:val="4D7AC0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25154"/>
    <w:multiLevelType w:val="hybridMultilevel"/>
    <w:tmpl w:val="7B140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B06E6"/>
    <w:multiLevelType w:val="hybridMultilevel"/>
    <w:tmpl w:val="81FA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BD25CD0"/>
    <w:multiLevelType w:val="hybridMultilevel"/>
    <w:tmpl w:val="BF129B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1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9"/>
  </w:num>
  <w:num w:numId="14">
    <w:abstractNumId w:val="11"/>
  </w:num>
  <w:num w:numId="15">
    <w:abstractNumId w:val="22"/>
  </w:num>
  <w:num w:numId="16">
    <w:abstractNumId w:val="30"/>
  </w:num>
  <w:num w:numId="17">
    <w:abstractNumId w:val="21"/>
  </w:num>
  <w:num w:numId="18">
    <w:abstractNumId w:val="18"/>
  </w:num>
  <w:num w:numId="19">
    <w:abstractNumId w:val="13"/>
  </w:num>
  <w:num w:numId="20">
    <w:abstractNumId w:val="28"/>
  </w:num>
  <w:num w:numId="21">
    <w:abstractNumId w:val="14"/>
  </w:num>
  <w:num w:numId="22">
    <w:abstractNumId w:val="10"/>
  </w:num>
  <w:num w:numId="23">
    <w:abstractNumId w:val="19"/>
  </w:num>
  <w:num w:numId="24">
    <w:abstractNumId w:val="12"/>
  </w:num>
  <w:num w:numId="25">
    <w:abstractNumId w:val="25"/>
  </w:num>
  <w:num w:numId="26">
    <w:abstractNumId w:val="16"/>
  </w:num>
  <w:num w:numId="27">
    <w:abstractNumId w:val="23"/>
  </w:num>
  <w:num w:numId="28">
    <w:abstractNumId w:val="15"/>
  </w:num>
  <w:num w:numId="29">
    <w:abstractNumId w:val="20"/>
  </w:num>
  <w:num w:numId="30">
    <w:abstractNumId w:val="24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0D"/>
    <w:rsid w:val="0001349B"/>
    <w:rsid w:val="000550C1"/>
    <w:rsid w:val="000610E5"/>
    <w:rsid w:val="00061673"/>
    <w:rsid w:val="0009384D"/>
    <w:rsid w:val="000D1C03"/>
    <w:rsid w:val="00121EF2"/>
    <w:rsid w:val="00133247"/>
    <w:rsid w:val="00136360"/>
    <w:rsid w:val="00154463"/>
    <w:rsid w:val="001732F1"/>
    <w:rsid w:val="001D5009"/>
    <w:rsid w:val="002143F2"/>
    <w:rsid w:val="00267B53"/>
    <w:rsid w:val="002A2D51"/>
    <w:rsid w:val="002A6E0A"/>
    <w:rsid w:val="002C4C78"/>
    <w:rsid w:val="002D5329"/>
    <w:rsid w:val="003B352C"/>
    <w:rsid w:val="003E0222"/>
    <w:rsid w:val="003E2EF3"/>
    <w:rsid w:val="003F34DD"/>
    <w:rsid w:val="00484FCD"/>
    <w:rsid w:val="00500677"/>
    <w:rsid w:val="0051297E"/>
    <w:rsid w:val="0052479E"/>
    <w:rsid w:val="005C4A1E"/>
    <w:rsid w:val="00647DEE"/>
    <w:rsid w:val="006778C0"/>
    <w:rsid w:val="00692C43"/>
    <w:rsid w:val="006A667C"/>
    <w:rsid w:val="006E1A59"/>
    <w:rsid w:val="006F52E4"/>
    <w:rsid w:val="00717413"/>
    <w:rsid w:val="00721A88"/>
    <w:rsid w:val="00765469"/>
    <w:rsid w:val="00781841"/>
    <w:rsid w:val="007D3D6C"/>
    <w:rsid w:val="0080559A"/>
    <w:rsid w:val="00805D7D"/>
    <w:rsid w:val="00812D4E"/>
    <w:rsid w:val="008C1811"/>
    <w:rsid w:val="00902EBA"/>
    <w:rsid w:val="00967DD2"/>
    <w:rsid w:val="00A0417D"/>
    <w:rsid w:val="00A679D1"/>
    <w:rsid w:val="00AA7905"/>
    <w:rsid w:val="00AC13ED"/>
    <w:rsid w:val="00AC1B56"/>
    <w:rsid w:val="00B129F1"/>
    <w:rsid w:val="00B1349E"/>
    <w:rsid w:val="00B2122B"/>
    <w:rsid w:val="00B82C2F"/>
    <w:rsid w:val="00BA7D85"/>
    <w:rsid w:val="00C20C8B"/>
    <w:rsid w:val="00C26C1D"/>
    <w:rsid w:val="00C51743"/>
    <w:rsid w:val="00C76883"/>
    <w:rsid w:val="00CB15F8"/>
    <w:rsid w:val="00CD6BAC"/>
    <w:rsid w:val="00CF576A"/>
    <w:rsid w:val="00D06D4F"/>
    <w:rsid w:val="00D82488"/>
    <w:rsid w:val="00DA6A2A"/>
    <w:rsid w:val="00DB3C54"/>
    <w:rsid w:val="00DB58FA"/>
    <w:rsid w:val="00DE642B"/>
    <w:rsid w:val="00DF5F88"/>
    <w:rsid w:val="00DF73CB"/>
    <w:rsid w:val="00E2522C"/>
    <w:rsid w:val="00E824C9"/>
    <w:rsid w:val="00E934A3"/>
    <w:rsid w:val="00EC5C66"/>
    <w:rsid w:val="00EF156F"/>
    <w:rsid w:val="00F009F1"/>
    <w:rsid w:val="00F055ED"/>
    <w:rsid w:val="00F148D5"/>
    <w:rsid w:val="00F22A22"/>
    <w:rsid w:val="00F509A7"/>
    <w:rsid w:val="00F7359D"/>
    <w:rsid w:val="00F93D75"/>
    <w:rsid w:val="00FA03E0"/>
    <w:rsid w:val="00FB37D3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0D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FF1C0D"/>
    <w:pPr>
      <w:ind w:left="720"/>
      <w:contextualSpacing/>
    </w:pPr>
  </w:style>
  <w:style w:type="paragraph" w:customStyle="1" w:styleId="Default">
    <w:name w:val="Default"/>
    <w:rsid w:val="0076546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0D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FF1C0D"/>
    <w:pPr>
      <w:ind w:left="720"/>
      <w:contextualSpacing/>
    </w:pPr>
  </w:style>
  <w:style w:type="paragraph" w:customStyle="1" w:styleId="Default">
    <w:name w:val="Default"/>
    <w:rsid w:val="0076546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AE3E-780C-4ECA-80D1-689F9D43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Ellie Lewis</dc:creator>
  <cp:lastModifiedBy>Ellie Lewis</cp:lastModifiedBy>
  <cp:revision>3</cp:revision>
  <cp:lastPrinted>2017-07-18T15:25:00Z</cp:lastPrinted>
  <dcterms:created xsi:type="dcterms:W3CDTF">2017-08-23T13:14:00Z</dcterms:created>
  <dcterms:modified xsi:type="dcterms:W3CDTF">2017-08-23T13:15:00Z</dcterms:modified>
</cp:coreProperties>
</file>