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9" w:rsidRDefault="00906FD9" w:rsidP="00906FD9">
      <w:pPr>
        <w:pStyle w:val="Heading2"/>
      </w:pPr>
      <w:r>
        <w:t>Chairperson Role Description</w:t>
      </w:r>
    </w:p>
    <w:p w:rsidR="00906FD9" w:rsidRDefault="00906FD9" w:rsidP="00906FD9"/>
    <w:p w:rsidR="00906FD9" w:rsidRDefault="00906FD9" w:rsidP="00906FD9">
      <w:pPr>
        <w:pStyle w:val="Heading3"/>
      </w:pPr>
      <w:r>
        <w:t>Overview of the role</w:t>
      </w:r>
    </w:p>
    <w:p w:rsidR="00906FD9" w:rsidRDefault="00906FD9" w:rsidP="00906FD9"/>
    <w:p w:rsidR="00906FD9" w:rsidRDefault="00906FD9" w:rsidP="00906FD9">
      <w:r>
        <w:t>The Chairperson has overall management and direction of the venue.</w:t>
      </w:r>
    </w:p>
    <w:p w:rsidR="00906FD9" w:rsidRDefault="00906FD9" w:rsidP="00906FD9"/>
    <w:p w:rsidR="00906FD9" w:rsidRDefault="00906FD9" w:rsidP="00906FD9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906FD9" w:rsidRDefault="00906FD9" w:rsidP="00906FD9">
      <w:pPr>
        <w:rPr>
          <w:rFonts w:cs="Arial"/>
        </w:rPr>
      </w:pPr>
    </w:p>
    <w:p w:rsidR="00906FD9" w:rsidRDefault="00906FD9" w:rsidP="00906FD9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  <w:r>
        <w:rPr>
          <w:rFonts w:cs="Arial"/>
        </w:rPr>
        <w:t>:</w:t>
      </w:r>
    </w:p>
    <w:p w:rsidR="00906FD9" w:rsidRDefault="00906FD9" w:rsidP="00906FD9"/>
    <w:p w:rsidR="00906FD9" w:rsidRDefault="00906FD9" w:rsidP="00906FD9">
      <w:pPr>
        <w:pStyle w:val="ListParagraph"/>
        <w:numPr>
          <w:ilvl w:val="0"/>
          <w:numId w:val="11"/>
        </w:numPr>
      </w:pPr>
      <w:r>
        <w:t>Taking overall responsibility for the day-to-day management and success of the venue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Being the venue’s ambassador and spokesperson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Developing and agreeing a long-term plan for the venue and set direction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Ensuring the venue runs efficiently, working with the treasurer to ensure the income is sufficient to meet running and development costs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Hosting committee meetings, keeping to the agenda and ensuring decisions are made in the best interests of the venue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Working with the secretary to agree management team meetings, agenda items and minutes (meeting notes)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Delegating roles and responsibilities to volunteers and throughout the membership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Motivating, supporting and thanking all volunteers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Hosting the Annual General Meeting (AGM) , updating all members on key club news, decisions and results working with the management committee</w:t>
      </w:r>
    </w:p>
    <w:p w:rsidR="00906FD9" w:rsidRDefault="00906FD9" w:rsidP="00906FD9"/>
    <w:p w:rsidR="00906FD9" w:rsidRPr="00341886" w:rsidRDefault="00906FD9" w:rsidP="00906FD9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906FD9" w:rsidRPr="00375EFD" w:rsidRDefault="00906FD9" w:rsidP="00906FD9">
      <w:pPr>
        <w:rPr>
          <w:rFonts w:cs="Arial"/>
        </w:rPr>
      </w:pPr>
    </w:p>
    <w:p w:rsidR="00906FD9" w:rsidRDefault="00906FD9" w:rsidP="00906FD9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906FD9" w:rsidRDefault="00906FD9" w:rsidP="00906FD9"/>
    <w:p w:rsidR="00906FD9" w:rsidRDefault="00906FD9" w:rsidP="00906FD9">
      <w:pPr>
        <w:pStyle w:val="Heading3"/>
      </w:pPr>
      <w:r w:rsidRPr="00B53E09">
        <w:t>Skills and experiences needed for the role</w:t>
      </w:r>
    </w:p>
    <w:p w:rsidR="00906FD9" w:rsidRDefault="00906FD9" w:rsidP="00906FD9"/>
    <w:p w:rsidR="00906FD9" w:rsidRDefault="00906FD9" w:rsidP="00906FD9">
      <w:pPr>
        <w:pStyle w:val="ListParagraph"/>
        <w:numPr>
          <w:ilvl w:val="0"/>
          <w:numId w:val="11"/>
        </w:numPr>
      </w:pPr>
      <w:r>
        <w:t>Confidence and leadership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Excellent communication skills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Ability to delegate and monitor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Enthusiastic, friendly and approachable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A good listener</w:t>
      </w:r>
    </w:p>
    <w:p w:rsidR="00906FD9" w:rsidRDefault="00906FD9" w:rsidP="00906FD9"/>
    <w:p w:rsidR="00906FD9" w:rsidRPr="005E393E" w:rsidRDefault="00906FD9" w:rsidP="00906FD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906FD9" w:rsidRDefault="00906FD9" w:rsidP="00906FD9"/>
    <w:p w:rsidR="00906FD9" w:rsidRDefault="00906FD9" w:rsidP="00906FD9">
      <w:pPr>
        <w:pStyle w:val="ListParagraph"/>
        <w:numPr>
          <w:ilvl w:val="0"/>
          <w:numId w:val="11"/>
        </w:numPr>
      </w:pPr>
      <w:r>
        <w:t>As a guidance, this role typically takes up around [ ] hours per week, which may be more at key times i.e. AGM</w:t>
      </w:r>
    </w:p>
    <w:p w:rsidR="00906FD9" w:rsidRDefault="00906FD9" w:rsidP="00906FD9">
      <w:pPr>
        <w:pStyle w:val="ListParagraph"/>
        <w:numPr>
          <w:ilvl w:val="0"/>
          <w:numId w:val="11"/>
        </w:numPr>
      </w:pPr>
      <w:r>
        <w:t>You will need to attend committee meetings and events</w:t>
      </w:r>
    </w:p>
    <w:p w:rsidR="00906FD9" w:rsidRDefault="00906FD9" w:rsidP="00906FD9">
      <w:pPr>
        <w:pStyle w:val="ListParagraph"/>
        <w:numPr>
          <w:ilvl w:val="0"/>
          <w:numId w:val="12"/>
        </w:numPr>
      </w:pPr>
      <w:r>
        <w:t>This role  requires a DBS check (dependent on your contact with children and/or adults at risk and/or access to confidential information)</w:t>
      </w:r>
    </w:p>
    <w:p w:rsidR="00906FD9" w:rsidRDefault="00906FD9" w:rsidP="00906FD9"/>
    <w:p w:rsidR="00906FD9" w:rsidRDefault="00906FD9" w:rsidP="00906FD9"/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9" w:rsidRDefault="005A61F9" w:rsidP="00626BEE">
      <w:pPr>
        <w:spacing w:line="240" w:lineRule="auto"/>
      </w:pPr>
      <w:r>
        <w:separator/>
      </w:r>
    </w:p>
  </w:endnote>
  <w:endnote w:type="continuationSeparator" w:id="0">
    <w:p w:rsidR="005A61F9" w:rsidRDefault="005A61F9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906F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B0BB56" wp14:editId="0D0FB334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9" w:rsidRDefault="005A61F9" w:rsidP="00626BEE">
      <w:pPr>
        <w:spacing w:line="240" w:lineRule="auto"/>
      </w:pPr>
      <w:r>
        <w:separator/>
      </w:r>
    </w:p>
  </w:footnote>
  <w:footnote w:type="continuationSeparator" w:id="0">
    <w:p w:rsidR="005A61F9" w:rsidRDefault="005A61F9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3F93"/>
    <w:multiLevelType w:val="hybridMultilevel"/>
    <w:tmpl w:val="EFC8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26B47"/>
    <w:multiLevelType w:val="hybridMultilevel"/>
    <w:tmpl w:val="C0E2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9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A61F9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06FD9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D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06FD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6FD9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6FD9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06FD9"/>
    <w:rPr>
      <w:rFonts w:ascii="Arial Bold" w:hAnsi="Arial Bold" w:cs="Mangal"/>
      <w:b/>
      <w:bCs/>
      <w:color w:val="0086CB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D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06FD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6FD9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6FD9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06FD9"/>
    <w:rPr>
      <w:rFonts w:ascii="Arial Bold" w:hAnsi="Arial Bold" w:cs="Mangal"/>
      <w:b/>
      <w:bCs/>
      <w:color w:val="0086CB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4F0-1A6F-46E4-AD77-9346623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2019-01-03T13:46:00Z</dcterms:created>
  <dcterms:modified xsi:type="dcterms:W3CDTF">2019-01-03T13:46:00Z</dcterms:modified>
</cp:coreProperties>
</file>